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F0" w:rsidRPr="00553394" w:rsidRDefault="000877F0" w:rsidP="000877F0">
      <w:pPr>
        <w:pBdr>
          <w:bottom w:val="single" w:sz="4" w:space="1" w:color="000000"/>
        </w:pBdr>
        <w:rPr>
          <w:rFonts w:ascii="Arial" w:hAnsi="Arial" w:cs="Arial"/>
          <w:b/>
          <w:sz w:val="28"/>
          <w:szCs w:val="28"/>
        </w:rPr>
      </w:pPr>
      <w:r w:rsidRPr="00553394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141605</wp:posOffset>
            </wp:positionV>
            <wp:extent cx="1427480" cy="770255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NEZÁVISLÝ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ŽIVOT, </w:t>
      </w:r>
      <w:proofErr w:type="spellStart"/>
      <w:r>
        <w:rPr>
          <w:rFonts w:ascii="Arial" w:hAnsi="Arial" w:cs="Arial"/>
          <w:b/>
          <w:sz w:val="28"/>
          <w:szCs w:val="28"/>
        </w:rPr>
        <w:t>z.ú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0877F0" w:rsidRPr="00553394" w:rsidRDefault="000877F0" w:rsidP="000877F0">
      <w:pPr>
        <w:pBdr>
          <w:bottom w:val="single" w:sz="4" w:space="1" w:color="000000"/>
        </w:pBdr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20"/>
          <w:szCs w:val="20"/>
        </w:rPr>
        <w:t>Mělnická 25/5</w:t>
      </w:r>
      <w:r w:rsidRPr="00553394">
        <w:rPr>
          <w:rFonts w:ascii="Arial" w:hAnsi="Arial" w:cs="Arial"/>
          <w:color w:val="231F20"/>
          <w:sz w:val="20"/>
          <w:szCs w:val="20"/>
        </w:rPr>
        <w:t>, 294 71  Benátky n</w:t>
      </w:r>
      <w:r>
        <w:rPr>
          <w:rFonts w:ascii="Arial" w:hAnsi="Arial" w:cs="Arial"/>
          <w:color w:val="231F20"/>
          <w:sz w:val="20"/>
          <w:szCs w:val="20"/>
        </w:rPr>
        <w:t>ad Jizerou</w:t>
      </w:r>
      <w:r>
        <w:rPr>
          <w:rFonts w:ascii="Arial" w:hAnsi="Arial" w:cs="Arial"/>
          <w:color w:val="231F20"/>
          <w:sz w:val="20"/>
          <w:szCs w:val="20"/>
        </w:rPr>
        <w:br/>
      </w:r>
      <w:r w:rsidRPr="00553394">
        <w:rPr>
          <w:rFonts w:ascii="Arial" w:hAnsi="Arial" w:cs="Arial"/>
          <w:color w:val="231F20"/>
          <w:sz w:val="20"/>
          <w:szCs w:val="20"/>
        </w:rPr>
        <w:t>Tel: 775 114 625, e-mail:</w:t>
      </w:r>
      <w:r w:rsidRPr="00553394">
        <w:rPr>
          <w:rFonts w:ascii="Arial" w:hAnsi="Arial" w:cs="Arial"/>
          <w:color w:val="231F20"/>
          <w:sz w:val="16"/>
          <w:szCs w:val="16"/>
        </w:rPr>
        <w:t xml:space="preserve"> </w:t>
      </w:r>
      <w:hyperlink r:id="rId6" w:history="1">
        <w:r w:rsidRPr="00553394">
          <w:rPr>
            <w:rStyle w:val="Hypertextovodkaz"/>
            <w:rFonts w:ascii="Arial" w:hAnsi="Arial" w:cs="Arial"/>
          </w:rPr>
          <w:t>nezavisly.zivot@seznam.cz</w:t>
        </w:r>
      </w:hyperlink>
      <w:r w:rsidRPr="00553394">
        <w:rPr>
          <w:rFonts w:ascii="Arial" w:hAnsi="Arial" w:cs="Arial"/>
          <w:color w:val="231F20"/>
          <w:sz w:val="16"/>
          <w:szCs w:val="16"/>
        </w:rPr>
        <w:t xml:space="preserve">, </w:t>
      </w:r>
    </w:p>
    <w:p w:rsidR="00FB31EE" w:rsidRDefault="00FB31EE"/>
    <w:p w:rsidR="000877F0" w:rsidRDefault="000877F0"/>
    <w:p w:rsidR="000C48F5" w:rsidRDefault="000C48F5"/>
    <w:p w:rsidR="000877F0" w:rsidRPr="000C48F5" w:rsidRDefault="00280C53" w:rsidP="00951134">
      <w:pPr>
        <w:jc w:val="center"/>
        <w:rPr>
          <w:b/>
          <w:sz w:val="36"/>
          <w:szCs w:val="36"/>
        </w:rPr>
      </w:pPr>
      <w:r w:rsidRPr="000C48F5">
        <w:rPr>
          <w:b/>
          <w:sz w:val="36"/>
          <w:szCs w:val="36"/>
        </w:rPr>
        <w:t xml:space="preserve">Zjišťování zpětné vazby </w:t>
      </w:r>
      <w:r w:rsidR="000C48F5" w:rsidRPr="000C48F5">
        <w:rPr>
          <w:b/>
          <w:sz w:val="36"/>
          <w:szCs w:val="36"/>
        </w:rPr>
        <w:t>–</w:t>
      </w:r>
      <w:r w:rsidRPr="000C48F5">
        <w:rPr>
          <w:b/>
          <w:sz w:val="36"/>
          <w:szCs w:val="36"/>
        </w:rPr>
        <w:t xml:space="preserve"> evaluace</w:t>
      </w:r>
    </w:p>
    <w:p w:rsidR="000C48F5" w:rsidRDefault="000C48F5" w:rsidP="00951134">
      <w:pPr>
        <w:jc w:val="center"/>
        <w:rPr>
          <w:b/>
          <w:sz w:val="28"/>
          <w:szCs w:val="28"/>
        </w:rPr>
      </w:pPr>
    </w:p>
    <w:p w:rsidR="000877F0" w:rsidRDefault="000877F0"/>
    <w:p w:rsidR="00CF5D67" w:rsidRDefault="0041176F" w:rsidP="00CF5D67">
      <w:pPr>
        <w:autoSpaceDE w:val="0"/>
        <w:autoSpaceDN w:val="0"/>
        <w:adjustRightInd w:val="0"/>
        <w:jc w:val="both"/>
      </w:pPr>
      <w:r>
        <w:t>Tato evaluační zpráva</w:t>
      </w:r>
      <w:r w:rsidR="001143F4">
        <w:t xml:space="preserve"> je zpracována v </w:t>
      </w:r>
      <w:r w:rsidR="001143F4" w:rsidRPr="00952214">
        <w:t xml:space="preserve">monitorovacím období </w:t>
      </w:r>
      <w:r w:rsidR="0047595C">
        <w:t>duben 2021</w:t>
      </w:r>
      <w:r w:rsidR="001143F4" w:rsidRPr="00952214">
        <w:t xml:space="preserve"> – </w:t>
      </w:r>
      <w:r w:rsidR="0047595C">
        <w:t>září</w:t>
      </w:r>
      <w:r w:rsidR="001143F4" w:rsidRPr="00952214">
        <w:t xml:space="preserve"> 2021</w:t>
      </w:r>
      <w:r w:rsidR="001143F4">
        <w:t xml:space="preserve"> </w:t>
      </w:r>
      <w:r>
        <w:t>pro projekt</w:t>
      </w:r>
      <w:r w:rsidR="001143F4" w:rsidRPr="00952214">
        <w:t xml:space="preserve"> </w:t>
      </w:r>
      <w:r w:rsidR="001143F4" w:rsidRPr="00952214">
        <w:rPr>
          <w:color w:val="000000"/>
          <w:shd w:val="clear" w:color="auto" w:fill="FFFFFF"/>
        </w:rPr>
        <w:t>CZ.03.2.60/0.0/0.0/16_049/0014835</w:t>
      </w:r>
      <w:r>
        <w:rPr>
          <w:color w:val="000000"/>
          <w:shd w:val="clear" w:color="auto" w:fill="FFFFFF"/>
        </w:rPr>
        <w:t xml:space="preserve">, který si klade </w:t>
      </w:r>
      <w:r>
        <w:t xml:space="preserve">za </w:t>
      </w:r>
      <w:r w:rsidR="00CF5D67">
        <w:t xml:space="preserve">hlavní </w:t>
      </w:r>
      <w:r>
        <w:t xml:space="preserve">cíl povýšit integraci </w:t>
      </w:r>
      <w:r w:rsidR="00CF5D67">
        <w:t xml:space="preserve">osob se zdravotním postižením (dále jen OZP) </w:t>
      </w:r>
      <w:r>
        <w:t>na inkluzi.</w:t>
      </w:r>
      <w:r w:rsidR="00CF5D67">
        <w:t xml:space="preserve"> </w:t>
      </w:r>
    </w:p>
    <w:p w:rsidR="00CF5D67" w:rsidRDefault="00CF5D67" w:rsidP="00CF5D67">
      <w:pPr>
        <w:autoSpaceDE w:val="0"/>
        <w:autoSpaceDN w:val="0"/>
        <w:adjustRightInd w:val="0"/>
        <w:jc w:val="both"/>
      </w:pPr>
      <w:r>
        <w:t>Vedlejšími cíli je OZP:</w:t>
      </w:r>
    </w:p>
    <w:p w:rsidR="00CF5D67" w:rsidRDefault="00CF5D67" w:rsidP="00CF5D67">
      <w:pPr>
        <w:autoSpaceDE w:val="0"/>
        <w:autoSpaceDN w:val="0"/>
        <w:adjustRightInd w:val="0"/>
        <w:jc w:val="both"/>
      </w:pPr>
      <w:r>
        <w:t>- zlepšit sociokulturní rozhled,</w:t>
      </w:r>
    </w:p>
    <w:p w:rsidR="00CF5D67" w:rsidRDefault="00CF5D67" w:rsidP="00CF5D67">
      <w:pPr>
        <w:autoSpaceDE w:val="0"/>
        <w:autoSpaceDN w:val="0"/>
        <w:adjustRightInd w:val="0"/>
        <w:jc w:val="both"/>
      </w:pPr>
      <w:r>
        <w:t>- zlepšit fyzickou i psychickou kondici,</w:t>
      </w:r>
    </w:p>
    <w:p w:rsidR="00CF5D67" w:rsidRDefault="00CF5D67" w:rsidP="00CF5D67">
      <w:pPr>
        <w:autoSpaceDE w:val="0"/>
        <w:autoSpaceDN w:val="0"/>
        <w:adjustRightInd w:val="0"/>
        <w:jc w:val="both"/>
      </w:pPr>
      <w:r>
        <w:t xml:space="preserve">- rozšířit všeobecné vzdělání, </w:t>
      </w:r>
    </w:p>
    <w:p w:rsidR="00CF5D67" w:rsidRDefault="00CF5D67" w:rsidP="00CF5D67">
      <w:pPr>
        <w:autoSpaceDE w:val="0"/>
        <w:autoSpaceDN w:val="0"/>
        <w:adjustRightInd w:val="0"/>
        <w:jc w:val="both"/>
      </w:pPr>
      <w:r>
        <w:t xml:space="preserve">- rozšířit sociální vazby, </w:t>
      </w:r>
    </w:p>
    <w:p w:rsidR="00CF5D67" w:rsidRDefault="00CF5D67" w:rsidP="00CF5D67">
      <w:pPr>
        <w:autoSpaceDE w:val="0"/>
        <w:autoSpaceDN w:val="0"/>
        <w:adjustRightInd w:val="0"/>
        <w:jc w:val="both"/>
      </w:pPr>
      <w:r>
        <w:t xml:space="preserve">- zlepšit etické a asertivní chování, </w:t>
      </w:r>
    </w:p>
    <w:p w:rsidR="00CF5D67" w:rsidRDefault="00CF5D67" w:rsidP="00CF5D67">
      <w:pPr>
        <w:autoSpaceDE w:val="0"/>
        <w:autoSpaceDN w:val="0"/>
        <w:adjustRightInd w:val="0"/>
        <w:jc w:val="both"/>
      </w:pPr>
      <w:r>
        <w:t xml:space="preserve">- zlepšit společenské postavení (např. získáním </w:t>
      </w:r>
      <w:r w:rsidR="007B7CED">
        <w:t>lepší práce</w:t>
      </w:r>
      <w:r>
        <w:t>)</w:t>
      </w:r>
    </w:p>
    <w:p w:rsidR="00CF5D67" w:rsidRDefault="00CF5D67" w:rsidP="00CF5D67">
      <w:pPr>
        <w:autoSpaceDE w:val="0"/>
        <w:autoSpaceDN w:val="0"/>
        <w:adjustRightInd w:val="0"/>
        <w:jc w:val="both"/>
      </w:pPr>
    </w:p>
    <w:p w:rsidR="00CF5D67" w:rsidRDefault="00CF5D67" w:rsidP="00CF5D67">
      <w:pPr>
        <w:autoSpaceDE w:val="0"/>
        <w:autoSpaceDN w:val="0"/>
        <w:adjustRightInd w:val="0"/>
        <w:jc w:val="both"/>
      </w:pPr>
      <w:r>
        <w:t xml:space="preserve">Cílů bylo dosahováno formou realizace komunitního centra s provozem zácvikové komunitní kavárny za účelem osvojení a rozšíření pracovních návyků a dovedností, s nabídkou specializovaných odborných bloků. </w:t>
      </w:r>
    </w:p>
    <w:p w:rsidR="00CF5D67" w:rsidRDefault="00CF5D67" w:rsidP="00CF5D67">
      <w:pPr>
        <w:autoSpaceDE w:val="0"/>
        <w:autoSpaceDN w:val="0"/>
        <w:adjustRightInd w:val="0"/>
        <w:jc w:val="both"/>
      </w:pPr>
    </w:p>
    <w:p w:rsidR="00CF5D67" w:rsidRDefault="00CF5D67" w:rsidP="00CF5D67">
      <w:pPr>
        <w:autoSpaceDE w:val="0"/>
        <w:autoSpaceDN w:val="0"/>
        <w:adjustRightInd w:val="0"/>
        <w:jc w:val="both"/>
      </w:pPr>
      <w:r>
        <w:t>Odborné bloky:</w:t>
      </w:r>
    </w:p>
    <w:p w:rsidR="00CF5D67" w:rsidRPr="00A61314" w:rsidRDefault="00CF5D67" w:rsidP="00CF5D67">
      <w:pPr>
        <w:rPr>
          <w:b/>
          <w:color w:val="000000"/>
        </w:rPr>
      </w:pPr>
      <w:r>
        <w:rPr>
          <w:b/>
          <w:color w:val="000000"/>
        </w:rPr>
        <w:t>1. Informační technologie</w:t>
      </w:r>
    </w:p>
    <w:p w:rsidR="00CF5D67" w:rsidRDefault="00CF5D67" w:rsidP="00CF5D67">
      <w:pPr>
        <w:rPr>
          <w:b/>
          <w:color w:val="000000"/>
        </w:rPr>
      </w:pPr>
      <w:r w:rsidRPr="00A61314">
        <w:rPr>
          <w:b/>
          <w:color w:val="000000"/>
        </w:rPr>
        <w:t xml:space="preserve">2. </w:t>
      </w:r>
      <w:r>
        <w:rPr>
          <w:b/>
          <w:color w:val="000000"/>
        </w:rPr>
        <w:t>Zdravý životní styl</w:t>
      </w:r>
      <w:r w:rsidRPr="00A61314">
        <w:rPr>
          <w:b/>
          <w:color w:val="000000"/>
        </w:rPr>
        <w:t xml:space="preserve"> </w:t>
      </w:r>
    </w:p>
    <w:p w:rsidR="00CF5D67" w:rsidRPr="00A61314" w:rsidRDefault="00CF5D67" w:rsidP="00CF5D67">
      <w:pPr>
        <w:rPr>
          <w:b/>
          <w:color w:val="000000"/>
        </w:rPr>
      </w:pPr>
      <w:r w:rsidRPr="00A61314">
        <w:rPr>
          <w:b/>
          <w:color w:val="000000"/>
        </w:rPr>
        <w:t xml:space="preserve">3. </w:t>
      </w:r>
      <w:r>
        <w:rPr>
          <w:b/>
          <w:color w:val="000000"/>
        </w:rPr>
        <w:t>P</w:t>
      </w:r>
      <w:r w:rsidRPr="00A61314">
        <w:rPr>
          <w:b/>
          <w:color w:val="000000"/>
        </w:rPr>
        <w:t xml:space="preserve">éče o tělo </w:t>
      </w:r>
    </w:p>
    <w:p w:rsidR="00CF5D67" w:rsidRPr="00A61314" w:rsidRDefault="00CF5D67" w:rsidP="00CF5D67">
      <w:pPr>
        <w:rPr>
          <w:b/>
          <w:color w:val="000000"/>
        </w:rPr>
      </w:pPr>
      <w:r>
        <w:rPr>
          <w:b/>
          <w:color w:val="000000"/>
        </w:rPr>
        <w:t>4. K</w:t>
      </w:r>
      <w:r w:rsidRPr="00A61314">
        <w:rPr>
          <w:b/>
          <w:color w:val="000000"/>
        </w:rPr>
        <w:t>ultura, výtvarná činnost</w:t>
      </w:r>
    </w:p>
    <w:p w:rsidR="00CF5D67" w:rsidRDefault="00CF5D67" w:rsidP="00CF5D6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61314">
        <w:rPr>
          <w:b/>
          <w:color w:val="000000"/>
        </w:rPr>
        <w:t xml:space="preserve">5. </w:t>
      </w:r>
      <w:r>
        <w:rPr>
          <w:b/>
          <w:color w:val="000000"/>
        </w:rPr>
        <w:t xml:space="preserve">Umělecká </w:t>
      </w:r>
      <w:r w:rsidRPr="00A61314">
        <w:rPr>
          <w:b/>
          <w:color w:val="000000"/>
        </w:rPr>
        <w:t>fotografie</w:t>
      </w:r>
    </w:p>
    <w:p w:rsidR="00CF5D67" w:rsidRPr="00A61314" w:rsidRDefault="00CF5D67" w:rsidP="00CF5D67">
      <w:pPr>
        <w:rPr>
          <w:b/>
          <w:color w:val="000000"/>
        </w:rPr>
      </w:pPr>
      <w:r w:rsidRPr="00A61314">
        <w:rPr>
          <w:b/>
          <w:color w:val="000000"/>
        </w:rPr>
        <w:t xml:space="preserve">6. </w:t>
      </w:r>
      <w:r>
        <w:rPr>
          <w:b/>
          <w:color w:val="000000"/>
        </w:rPr>
        <w:t>S</w:t>
      </w:r>
      <w:r w:rsidRPr="00A61314">
        <w:rPr>
          <w:b/>
          <w:color w:val="000000"/>
        </w:rPr>
        <w:t xml:space="preserve">mysluplné využití volného času </w:t>
      </w:r>
    </w:p>
    <w:p w:rsidR="00CF5D67" w:rsidRDefault="00CF5D67" w:rsidP="00CF5D6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61314">
        <w:rPr>
          <w:b/>
          <w:color w:val="000000"/>
        </w:rPr>
        <w:t xml:space="preserve">7. </w:t>
      </w:r>
      <w:r>
        <w:rPr>
          <w:b/>
          <w:color w:val="000000"/>
        </w:rPr>
        <w:t>K</w:t>
      </w:r>
      <w:r w:rsidRPr="00A61314">
        <w:rPr>
          <w:b/>
          <w:color w:val="000000"/>
        </w:rPr>
        <w:t>omunitní sezení</w:t>
      </w:r>
    </w:p>
    <w:p w:rsidR="00CF5D67" w:rsidRPr="00A61314" w:rsidRDefault="00CF5D67" w:rsidP="00CF5D67">
      <w:pPr>
        <w:rPr>
          <w:b/>
          <w:color w:val="000000"/>
        </w:rPr>
      </w:pPr>
      <w:r w:rsidRPr="00A61314">
        <w:rPr>
          <w:b/>
          <w:color w:val="000000"/>
        </w:rPr>
        <w:t xml:space="preserve">8. </w:t>
      </w:r>
      <w:r>
        <w:rPr>
          <w:b/>
          <w:color w:val="000000"/>
        </w:rPr>
        <w:t>N</w:t>
      </w:r>
      <w:r w:rsidRPr="00A61314">
        <w:rPr>
          <w:b/>
          <w:color w:val="000000"/>
        </w:rPr>
        <w:t>ácvik pracovních dovedností</w:t>
      </w:r>
    </w:p>
    <w:p w:rsidR="0041176F" w:rsidRDefault="0041176F" w:rsidP="0041176F">
      <w:pPr>
        <w:spacing w:after="240" w:line="276" w:lineRule="auto"/>
        <w:jc w:val="both"/>
      </w:pPr>
    </w:p>
    <w:p w:rsidR="00CF5D67" w:rsidRPr="00CF5D67" w:rsidRDefault="00CF5D67" w:rsidP="0041176F">
      <w:pPr>
        <w:spacing w:after="240" w:line="276" w:lineRule="auto"/>
        <w:jc w:val="both"/>
        <w:rPr>
          <w:b/>
          <w:u w:val="single"/>
        </w:rPr>
      </w:pPr>
      <w:r w:rsidRPr="00CF5D67">
        <w:rPr>
          <w:b/>
          <w:u w:val="single"/>
        </w:rPr>
        <w:t>Kvantitativní ukazatele:</w:t>
      </w:r>
    </w:p>
    <w:p w:rsidR="00027D29" w:rsidRDefault="00CF5D67" w:rsidP="003846D3">
      <w:pPr>
        <w:spacing w:after="240" w:line="276" w:lineRule="auto"/>
        <w:jc w:val="both"/>
      </w:pPr>
      <w:r>
        <w:t xml:space="preserve">V tomto monitorovacím období bylo </w:t>
      </w:r>
      <w:r w:rsidR="009B25A8">
        <w:t>podpořeno celkem 36</w:t>
      </w:r>
      <w:r w:rsidR="003846D3">
        <w:t xml:space="preserve"> OZP</w:t>
      </w:r>
      <w:r w:rsidR="00027D29">
        <w:t xml:space="preserve">, z toho převažující </w:t>
      </w:r>
      <w:r w:rsidR="009B25A8">
        <w:t>cílová skupina (36</w:t>
      </w:r>
      <w:r w:rsidR="00027D29">
        <w:t xml:space="preserve"> OZP) byla tvořena osobami s mentálním a kombinovaným postižením.</w:t>
      </w:r>
      <w:r w:rsidR="003846D3">
        <w:t xml:space="preserve"> </w:t>
      </w:r>
      <w:r w:rsidR="009B25A8">
        <w:t>Toto je podloženo individuálními prezenčními listinami z odborných bloků a vykázáno v Dokumentech Zprávy o realizaci jako tabulka Přehled aktivit projektu.</w:t>
      </w:r>
    </w:p>
    <w:p w:rsidR="003846D3" w:rsidRPr="003846D3" w:rsidRDefault="003846D3" w:rsidP="003846D3">
      <w:pPr>
        <w:rPr>
          <w:color w:val="000000"/>
        </w:rPr>
      </w:pPr>
      <w:r w:rsidRPr="003846D3">
        <w:rPr>
          <w:color w:val="000000"/>
        </w:rPr>
        <w:t xml:space="preserve">1. Informační technologie – </w:t>
      </w:r>
      <w:r w:rsidR="009B25A8">
        <w:rPr>
          <w:color w:val="000000"/>
        </w:rPr>
        <w:t>6</w:t>
      </w:r>
      <w:r w:rsidRPr="003846D3">
        <w:rPr>
          <w:color w:val="000000"/>
        </w:rPr>
        <w:t xml:space="preserve"> podpořených OZP</w:t>
      </w:r>
      <w:r w:rsidR="009B25A8">
        <w:rPr>
          <w:color w:val="000000"/>
        </w:rPr>
        <w:t>, vyčerpáno celkem 256 hodin podpory projektu</w:t>
      </w:r>
    </w:p>
    <w:p w:rsidR="003846D3" w:rsidRPr="003846D3" w:rsidRDefault="003846D3" w:rsidP="003846D3">
      <w:pPr>
        <w:rPr>
          <w:color w:val="000000"/>
        </w:rPr>
      </w:pPr>
      <w:r w:rsidRPr="003846D3">
        <w:rPr>
          <w:color w:val="000000"/>
        </w:rPr>
        <w:t xml:space="preserve">2. Zdravý životní styl </w:t>
      </w:r>
      <w:r>
        <w:rPr>
          <w:color w:val="000000"/>
        </w:rPr>
        <w:t xml:space="preserve">– </w:t>
      </w:r>
      <w:r w:rsidR="009B25A8">
        <w:rPr>
          <w:color w:val="000000"/>
        </w:rPr>
        <w:t>22</w:t>
      </w:r>
      <w:r>
        <w:rPr>
          <w:color w:val="000000"/>
        </w:rPr>
        <w:t xml:space="preserve"> podpořených OZP</w:t>
      </w:r>
      <w:r w:rsidR="009B25A8">
        <w:rPr>
          <w:color w:val="000000"/>
        </w:rPr>
        <w:t>, vyčerpáno celkem 479,5 hodin podpory projektu</w:t>
      </w:r>
    </w:p>
    <w:p w:rsidR="003846D3" w:rsidRPr="003846D3" w:rsidRDefault="003846D3" w:rsidP="003846D3">
      <w:pPr>
        <w:rPr>
          <w:color w:val="000000"/>
        </w:rPr>
      </w:pPr>
      <w:r w:rsidRPr="003846D3">
        <w:rPr>
          <w:color w:val="000000"/>
        </w:rPr>
        <w:t xml:space="preserve">3. Péče o tělo </w:t>
      </w:r>
      <w:r w:rsidR="009B25A8">
        <w:rPr>
          <w:color w:val="000000"/>
        </w:rPr>
        <w:t>– 8</w:t>
      </w:r>
      <w:r>
        <w:rPr>
          <w:color w:val="000000"/>
        </w:rPr>
        <w:t xml:space="preserve"> podpořených OZP</w:t>
      </w:r>
      <w:r w:rsidR="009B25A8">
        <w:rPr>
          <w:color w:val="000000"/>
        </w:rPr>
        <w:t>, vyčerpáno celkem 414 hodin podpory projektu</w:t>
      </w:r>
    </w:p>
    <w:p w:rsidR="003846D3" w:rsidRPr="003846D3" w:rsidRDefault="003846D3" w:rsidP="003846D3">
      <w:pPr>
        <w:rPr>
          <w:color w:val="000000"/>
        </w:rPr>
      </w:pPr>
      <w:r w:rsidRPr="003846D3">
        <w:rPr>
          <w:color w:val="000000"/>
        </w:rPr>
        <w:t>4. Kultura, výtvarná činnost</w:t>
      </w:r>
      <w:r>
        <w:rPr>
          <w:color w:val="000000"/>
        </w:rPr>
        <w:t xml:space="preserve"> – </w:t>
      </w:r>
      <w:r w:rsidR="00631BB2">
        <w:rPr>
          <w:color w:val="000000"/>
        </w:rPr>
        <w:t>18</w:t>
      </w:r>
      <w:r>
        <w:rPr>
          <w:color w:val="000000"/>
        </w:rPr>
        <w:t xml:space="preserve"> podpořených OZP</w:t>
      </w:r>
      <w:r w:rsidR="00631BB2">
        <w:rPr>
          <w:color w:val="000000"/>
        </w:rPr>
        <w:t>, vyčerpáno celkem 434 hodin podpory projektu</w:t>
      </w:r>
    </w:p>
    <w:p w:rsidR="003846D3" w:rsidRPr="003846D3" w:rsidRDefault="003846D3" w:rsidP="003846D3">
      <w:pPr>
        <w:autoSpaceDE w:val="0"/>
        <w:autoSpaceDN w:val="0"/>
        <w:adjustRightInd w:val="0"/>
        <w:jc w:val="both"/>
        <w:rPr>
          <w:color w:val="000000"/>
        </w:rPr>
      </w:pPr>
      <w:r w:rsidRPr="003846D3">
        <w:rPr>
          <w:color w:val="000000"/>
        </w:rPr>
        <w:t>5. Umělecká fotografie</w:t>
      </w:r>
      <w:r w:rsidR="00631BB2">
        <w:rPr>
          <w:color w:val="000000"/>
        </w:rPr>
        <w:t xml:space="preserve"> – 5</w:t>
      </w:r>
      <w:r>
        <w:rPr>
          <w:color w:val="000000"/>
        </w:rPr>
        <w:t xml:space="preserve"> podpořených OZP</w:t>
      </w:r>
      <w:r w:rsidR="00631BB2">
        <w:rPr>
          <w:color w:val="000000"/>
        </w:rPr>
        <w:t>, vyčerpáno celkem 210 hodin podpory projektu</w:t>
      </w:r>
    </w:p>
    <w:p w:rsidR="003846D3" w:rsidRPr="003846D3" w:rsidRDefault="003846D3" w:rsidP="003846D3">
      <w:pPr>
        <w:rPr>
          <w:color w:val="000000"/>
        </w:rPr>
      </w:pPr>
      <w:r w:rsidRPr="003846D3">
        <w:rPr>
          <w:color w:val="000000"/>
        </w:rPr>
        <w:t xml:space="preserve">6. Smysluplné využití volného času </w:t>
      </w:r>
      <w:r>
        <w:rPr>
          <w:color w:val="000000"/>
        </w:rPr>
        <w:t>– 1</w:t>
      </w:r>
      <w:r w:rsidR="00631BB2">
        <w:rPr>
          <w:color w:val="000000"/>
        </w:rPr>
        <w:t>7</w:t>
      </w:r>
      <w:r>
        <w:rPr>
          <w:color w:val="000000"/>
        </w:rPr>
        <w:t xml:space="preserve"> podpořených OZP</w:t>
      </w:r>
      <w:r w:rsidR="00631BB2">
        <w:rPr>
          <w:color w:val="000000"/>
        </w:rPr>
        <w:t>, vyčerpáno celkem 64 hodin podpory projektu</w:t>
      </w:r>
    </w:p>
    <w:p w:rsidR="003846D3" w:rsidRPr="003846D3" w:rsidRDefault="003846D3" w:rsidP="003846D3">
      <w:pPr>
        <w:autoSpaceDE w:val="0"/>
        <w:autoSpaceDN w:val="0"/>
        <w:adjustRightInd w:val="0"/>
        <w:jc w:val="both"/>
        <w:rPr>
          <w:color w:val="000000"/>
        </w:rPr>
      </w:pPr>
      <w:r w:rsidRPr="003846D3">
        <w:rPr>
          <w:color w:val="000000"/>
        </w:rPr>
        <w:t>7. Komunitní sezení</w:t>
      </w:r>
      <w:r>
        <w:rPr>
          <w:color w:val="000000"/>
        </w:rPr>
        <w:t xml:space="preserve"> - 2</w:t>
      </w:r>
      <w:r w:rsidR="00631BB2">
        <w:rPr>
          <w:color w:val="000000"/>
        </w:rPr>
        <w:t>2</w:t>
      </w:r>
      <w:r>
        <w:rPr>
          <w:color w:val="000000"/>
        </w:rPr>
        <w:t xml:space="preserve"> podpořených OZP</w:t>
      </w:r>
      <w:r w:rsidR="00631BB2">
        <w:rPr>
          <w:color w:val="000000"/>
        </w:rPr>
        <w:t>, vyčerpáno celkem 92,5 hodin podpory projektu</w:t>
      </w:r>
    </w:p>
    <w:p w:rsidR="003846D3" w:rsidRDefault="003846D3" w:rsidP="003846D3">
      <w:pPr>
        <w:rPr>
          <w:color w:val="000000"/>
        </w:rPr>
      </w:pPr>
      <w:r w:rsidRPr="003846D3">
        <w:rPr>
          <w:color w:val="000000"/>
        </w:rPr>
        <w:t>8. Nácvik pracovních dovedností</w:t>
      </w:r>
      <w:r>
        <w:rPr>
          <w:color w:val="000000"/>
        </w:rPr>
        <w:t xml:space="preserve"> – 1</w:t>
      </w:r>
      <w:r w:rsidR="00631BB2">
        <w:rPr>
          <w:color w:val="000000"/>
        </w:rPr>
        <w:t>5</w:t>
      </w:r>
      <w:r>
        <w:rPr>
          <w:color w:val="000000"/>
        </w:rPr>
        <w:t xml:space="preserve"> podpořených OPZ</w:t>
      </w:r>
      <w:r w:rsidR="00631BB2">
        <w:rPr>
          <w:color w:val="000000"/>
        </w:rPr>
        <w:t>, vyčerpáno celkem 1097 hodin podpory projektu</w:t>
      </w:r>
    </w:p>
    <w:p w:rsidR="003846D3" w:rsidRDefault="003846D3" w:rsidP="003846D3">
      <w:pPr>
        <w:rPr>
          <w:color w:val="000000"/>
        </w:rPr>
      </w:pPr>
    </w:p>
    <w:p w:rsidR="003846D3" w:rsidRDefault="00631BB2" w:rsidP="003846D3">
      <w:pPr>
        <w:rPr>
          <w:color w:val="000000"/>
        </w:rPr>
      </w:pPr>
      <w:r>
        <w:rPr>
          <w:color w:val="000000"/>
        </w:rPr>
        <w:t xml:space="preserve">Celkem bylo poskytnuto 3.047 </w:t>
      </w:r>
      <w:r w:rsidR="003846D3">
        <w:rPr>
          <w:color w:val="000000"/>
        </w:rPr>
        <w:t>hodin podpory v tomto monitorovacím období.</w:t>
      </w:r>
    </w:p>
    <w:p w:rsidR="003846D3" w:rsidRDefault="003846D3" w:rsidP="003846D3">
      <w:pPr>
        <w:rPr>
          <w:color w:val="000000"/>
        </w:rPr>
      </w:pPr>
    </w:p>
    <w:p w:rsidR="00631BB2" w:rsidRPr="003846D3" w:rsidRDefault="00631BB2" w:rsidP="003846D3">
      <w:pPr>
        <w:rPr>
          <w:color w:val="000000"/>
        </w:rPr>
      </w:pPr>
      <w:r>
        <w:rPr>
          <w:color w:val="000000"/>
        </w:rPr>
        <w:t xml:space="preserve">Rozdílné počty v jednotlivých odborných blocích při stejném úvazku odborných asistentů </w:t>
      </w:r>
      <w:proofErr w:type="gramStart"/>
      <w:r>
        <w:rPr>
          <w:color w:val="000000"/>
        </w:rPr>
        <w:t>je dán</w:t>
      </w:r>
      <w:proofErr w:type="gramEnd"/>
      <w:r>
        <w:rPr>
          <w:color w:val="000000"/>
        </w:rPr>
        <w:t xml:space="preserve"> rozdílným počtem účastníků ve vzdělávacích blocích.</w:t>
      </w:r>
    </w:p>
    <w:p w:rsidR="003846D3" w:rsidRPr="003846D3" w:rsidRDefault="003846D3" w:rsidP="005B3E2B">
      <w:pPr>
        <w:spacing w:after="240"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Kvalitativní ukazatele:</w:t>
      </w:r>
    </w:p>
    <w:p w:rsidR="00631BB2" w:rsidRDefault="005B3E2B" w:rsidP="00027D29">
      <w:pPr>
        <w:spacing w:after="240" w:line="276" w:lineRule="auto"/>
        <w:jc w:val="both"/>
      </w:pPr>
      <w:r>
        <w:t>Nejprve bylo třeba si stanovit</w:t>
      </w:r>
      <w:r w:rsidR="0041176F">
        <w:t xml:space="preserve"> způsob zjišťování dat. </w:t>
      </w:r>
      <w:r w:rsidR="00A2069A">
        <w:t xml:space="preserve">Zjišťováno při osobních pohovorech. </w:t>
      </w:r>
      <w:r w:rsidR="00631BB2">
        <w:t>V tomto</w:t>
      </w:r>
      <w:r w:rsidR="00027D29" w:rsidRPr="00952214">
        <w:t xml:space="preserve"> monitorovacím období </w:t>
      </w:r>
      <w:r w:rsidR="00631BB2">
        <w:t>duben</w:t>
      </w:r>
      <w:r w:rsidR="00027D29" w:rsidRPr="00952214">
        <w:t xml:space="preserve"> 202</w:t>
      </w:r>
      <w:r w:rsidR="00631BB2">
        <w:t>1</w:t>
      </w:r>
      <w:r w:rsidR="00027D29" w:rsidRPr="00952214">
        <w:t xml:space="preserve"> – </w:t>
      </w:r>
      <w:r w:rsidR="00631BB2">
        <w:t>září</w:t>
      </w:r>
      <w:r w:rsidR="00027D29" w:rsidRPr="00952214">
        <w:t xml:space="preserve"> 2021 byl</w:t>
      </w:r>
      <w:r w:rsidR="00A2069A">
        <w:t>a</w:t>
      </w:r>
      <w:r w:rsidR="00027D29" w:rsidRPr="00952214">
        <w:t xml:space="preserve"> </w:t>
      </w:r>
      <w:r w:rsidR="00631BB2">
        <w:t>poskytován</w:t>
      </w:r>
      <w:r w:rsidR="00A2069A">
        <w:t>a</w:t>
      </w:r>
      <w:r w:rsidR="00631BB2">
        <w:t xml:space="preserve"> výhradně </w:t>
      </w:r>
      <w:r w:rsidR="00027D29" w:rsidRPr="00952214">
        <w:t xml:space="preserve">prezenční </w:t>
      </w:r>
      <w:r w:rsidR="00A2069A">
        <w:t>forma podpory</w:t>
      </w:r>
      <w:r w:rsidR="00631BB2">
        <w:t xml:space="preserve">. Sběr dat probíhal příležitostně při </w:t>
      </w:r>
      <w:r w:rsidR="004F0FB9">
        <w:t xml:space="preserve">odborných vzdělávacích blocích a při komunitních sezeních. </w:t>
      </w:r>
    </w:p>
    <w:p w:rsidR="00C63EB8" w:rsidRDefault="00C63EB8" w:rsidP="00027D29">
      <w:pPr>
        <w:spacing w:after="240" w:line="276" w:lineRule="auto"/>
        <w:jc w:val="both"/>
      </w:pPr>
      <w:r>
        <w:t xml:space="preserve">Nad rámec projektu byly realizovány 3 pobytové akce, kde se komunita nadále propojovala, a vznikaly a prohlubovaly se další sociální vazby. </w:t>
      </w:r>
    </w:p>
    <w:p w:rsidR="00027D29" w:rsidRDefault="00A2069A" w:rsidP="00027D29">
      <w:pPr>
        <w:spacing w:after="240" w:line="276" w:lineRule="auto"/>
        <w:jc w:val="both"/>
        <w:rPr>
          <w:color w:val="000000"/>
          <w:shd w:val="clear" w:color="auto" w:fill="FFFFFF"/>
        </w:rPr>
      </w:pPr>
      <w:r>
        <w:t xml:space="preserve">Vzhledem ke specifikaci části cílové skupiny osob se zdravotním postižením, kdy i nadále převládá skupina osob s mentálním postižením, bylo třeba hledat jednoduché a vypovídající formulace otázek. Pro osoby, které neumí číst a psát a mají omezenou slovní zásobu, bylo vhodné zajistit zpětnou vazbu formou rozhovoru. </w:t>
      </w:r>
      <w:r w:rsidR="004F0FB9">
        <w:rPr>
          <w:color w:val="000000"/>
          <w:shd w:val="clear" w:color="auto" w:fill="FFFFFF"/>
        </w:rPr>
        <w:t>U</w:t>
      </w:r>
      <w:r w:rsidR="00027D29">
        <w:rPr>
          <w:color w:val="000000"/>
          <w:shd w:val="clear" w:color="auto" w:fill="FFFFFF"/>
        </w:rPr>
        <w:t xml:space="preserve"> </w:t>
      </w:r>
      <w:r w:rsidR="004F0FB9">
        <w:rPr>
          <w:color w:val="000000"/>
          <w:shd w:val="clear" w:color="auto" w:fill="FFFFFF"/>
        </w:rPr>
        <w:t>osob</w:t>
      </w:r>
      <w:r w:rsidR="00027D29">
        <w:rPr>
          <w:color w:val="000000"/>
          <w:shd w:val="clear" w:color="auto" w:fill="FFFFFF"/>
        </w:rPr>
        <w:t>, kte</w:t>
      </w:r>
      <w:r w:rsidR="004F0FB9">
        <w:rPr>
          <w:color w:val="000000"/>
          <w:shd w:val="clear" w:color="auto" w:fill="FFFFFF"/>
        </w:rPr>
        <w:t>ré</w:t>
      </w:r>
      <w:r w:rsidR="00027D29">
        <w:rPr>
          <w:color w:val="000000"/>
          <w:shd w:val="clear" w:color="auto" w:fill="FFFFFF"/>
        </w:rPr>
        <w:t xml:space="preserve"> neumí číst</w:t>
      </w:r>
      <w:r>
        <w:rPr>
          <w:color w:val="000000"/>
          <w:shd w:val="clear" w:color="auto" w:fill="FFFFFF"/>
        </w:rPr>
        <w:t xml:space="preserve"> ani psát</w:t>
      </w:r>
      <w:r w:rsidR="00027D29">
        <w:rPr>
          <w:color w:val="000000"/>
          <w:shd w:val="clear" w:color="auto" w:fill="FFFFFF"/>
        </w:rPr>
        <w:t xml:space="preserve">, bylo </w:t>
      </w:r>
      <w:r w:rsidR="004F0FB9">
        <w:rPr>
          <w:color w:val="000000"/>
          <w:shd w:val="clear" w:color="auto" w:fill="FFFFFF"/>
        </w:rPr>
        <w:t>dotazníkové šetření vyplněno evaluátorem</w:t>
      </w:r>
      <w:r w:rsidR="00027D29">
        <w:rPr>
          <w:color w:val="000000"/>
          <w:shd w:val="clear" w:color="auto" w:fill="FFFFFF"/>
        </w:rPr>
        <w:t xml:space="preserve">. </w:t>
      </w:r>
      <w:r w:rsidR="004F0FB9">
        <w:rPr>
          <w:color w:val="000000"/>
          <w:shd w:val="clear" w:color="auto" w:fill="FFFFFF"/>
        </w:rPr>
        <w:t>Také byly kladeny jednoduché otázky a doplňující otázky pro zjištění, zda dot</w:t>
      </w:r>
      <w:r>
        <w:rPr>
          <w:color w:val="000000"/>
          <w:shd w:val="clear" w:color="auto" w:fill="FFFFFF"/>
        </w:rPr>
        <w:t>azovaný dobře porozuměl otázkám, či zda jsou odpovědi upřímné.</w:t>
      </w:r>
    </w:p>
    <w:p w:rsidR="004F0FB9" w:rsidRDefault="004F0FB9" w:rsidP="004F0FB9">
      <w:pPr>
        <w:jc w:val="both"/>
      </w:pPr>
      <w:r>
        <w:t xml:space="preserve">Zjištěna motivující atmosféra v komunitním centru, přátelské vztahy mezi zaměstnanci i podpořenými osobami, vyjasněné náplně, vysoké nasazení, zodpovědnost a nové úkoly spojené s epidemií onemocnění </w:t>
      </w:r>
      <w:proofErr w:type="spellStart"/>
      <w:r>
        <w:t>Covid</w:t>
      </w:r>
      <w:proofErr w:type="spellEnd"/>
      <w:r>
        <w:t xml:space="preserve"> 19.</w:t>
      </w:r>
    </w:p>
    <w:p w:rsidR="00A2069A" w:rsidRDefault="00A2069A" w:rsidP="004F0FB9">
      <w:pPr>
        <w:jc w:val="both"/>
      </w:pPr>
    </w:p>
    <w:p w:rsidR="003B0D53" w:rsidRDefault="003B0D53" w:rsidP="003B0D53">
      <w:pPr>
        <w:spacing w:after="240" w:line="276" w:lineRule="auto"/>
        <w:jc w:val="both"/>
      </w:pPr>
      <w:r>
        <w:t>O všechny vzdělávací bloky je stále vysoký zájem, bylo třeba plynule rozvrhovat čerpání individuálních vzdělávacích aktivit. Vzdělávání probíhalo v individuálních termínech a časech, Někteří zvládli probírané téma rychleji, s některými klienty byla stejná problematika probírána po delší čas, případně opakovaně.</w:t>
      </w:r>
    </w:p>
    <w:p w:rsidR="00A2069A" w:rsidRDefault="003B0D53" w:rsidP="003B0D53">
      <w:pPr>
        <w:spacing w:after="240" w:line="276" w:lineRule="auto"/>
        <w:jc w:val="both"/>
      </w:pPr>
      <w:r>
        <w:t xml:space="preserve">Všichni se velice </w:t>
      </w:r>
      <w:r w:rsidR="00A2069A">
        <w:t>pochvalují</w:t>
      </w:r>
      <w:r>
        <w:t xml:space="preserve"> prezenční formu vzdělávání, nejen </w:t>
      </w:r>
      <w:r w:rsidR="00A2069A">
        <w:t>cílová skupina</w:t>
      </w:r>
      <w:r>
        <w:t xml:space="preserve">, ale i odborný personál. Rádi bychom </w:t>
      </w:r>
      <w:r w:rsidR="00A2069A">
        <w:t xml:space="preserve">ještě </w:t>
      </w:r>
      <w:r>
        <w:t>více propojily skupiny osob s různými druhy handicapů a hledali více alternativních forem vzdělávání.</w:t>
      </w:r>
      <w:r w:rsidR="00A2069A">
        <w:t xml:space="preserve"> Za tímto účelem proběhla další prezentace projektu v „</w:t>
      </w:r>
      <w:proofErr w:type="spellStart"/>
      <w:r w:rsidR="00A2069A">
        <w:t>Klubíku</w:t>
      </w:r>
      <w:proofErr w:type="spellEnd"/>
      <w:r w:rsidR="00A2069A">
        <w:t xml:space="preserve">“ Fokusu v Mladé Boleslavi. Na základě prezentace se do projektu zapojilo více osob s psychiatrickým postižením. Zjistili jsme, že především mezi osobami s psychiatrickým postižením převládaly předsudky o lidech s mentálním postižením. </w:t>
      </w:r>
      <w:r w:rsidR="00C63EB8">
        <w:t xml:space="preserve">Tyto předsudky se daří celkem rychle odbourávat. </w:t>
      </w:r>
      <w:r w:rsidR="00A2069A">
        <w:t xml:space="preserve">Po vzájemném propojování těchto skupin se některé osoby s psychiatrickou diagnózou rozhodly pro </w:t>
      </w:r>
      <w:r w:rsidR="00C63EB8">
        <w:t>změnu pracovního zařazení a zvyšují si kvalifikační předpoklady formou akreditovaných kurzů pracovníka v sociálních službách. 2 osoby, které čerpaly podporu tohoto projektu, si již našly novou práci v sociálních službách. 6 osob našlo lepší pracovní uplatnění mimo původní zaměstnání v chráněné dílně. 4 osoby našly po delší pracovní neaktivitě pracovní uplatnění, kde se cítí velmi dobře a je předpoklad, že si práci udrží.</w:t>
      </w:r>
    </w:p>
    <w:p w:rsidR="00E56284" w:rsidRDefault="00E56284" w:rsidP="003B0D53">
      <w:pPr>
        <w:spacing w:after="240" w:line="276" w:lineRule="auto"/>
        <w:jc w:val="both"/>
      </w:pPr>
      <w:r>
        <w:t xml:space="preserve">Většina osob čerpajících podporu se snaží žít více aktivní formu života. Snaží se více chodit pěšky, naučily se nové druhy sportovních aktivit, navázaly nové sociální vazby, naučily se nové věci a dále prohlubují dosavadní znalosti a dovednosti. Intenzivněji a zábavněji užívají volný čas, zlepšily si pracovní znalosti (praktické i teoretické), mají více přátel a méně </w:t>
      </w:r>
      <w:r w:rsidR="00A3066E">
        <w:t xml:space="preserve">předsudků. Žijí aktivněji. </w:t>
      </w:r>
    </w:p>
    <w:p w:rsidR="00E56284" w:rsidRDefault="00E56284" w:rsidP="00E56284">
      <w:pPr>
        <w:spacing w:after="240" w:line="276" w:lineRule="auto"/>
        <w:jc w:val="both"/>
      </w:pPr>
      <w:r>
        <w:t>Dotazníkové šetření formou ANO x NE:</w:t>
      </w:r>
    </w:p>
    <w:p w:rsidR="00E56284" w:rsidRDefault="00E56284" w:rsidP="00E562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Zlepšilo Vám zapojení se do projektu sociokulturní rozhled? (Něco nového jste se naučil?)</w:t>
      </w:r>
    </w:p>
    <w:p w:rsidR="00E56284" w:rsidRDefault="00E56284" w:rsidP="00E562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Zlepšilo Vám zapojení se do projektu fyzickou i psychickou kondici? (Více teď sportujete a baví Vás to?)</w:t>
      </w:r>
    </w:p>
    <w:p w:rsidR="00E56284" w:rsidRDefault="00E56284" w:rsidP="00E562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</w:pPr>
      <w:r>
        <w:t>Rozšířilo Vám zapojení se do projektu sociální vazby? (Máte více kamarádů)</w:t>
      </w:r>
    </w:p>
    <w:p w:rsidR="00E56284" w:rsidRDefault="00E56284" w:rsidP="00E562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Zlepšilo Vám zapojení se do projektu etické a asertivní chování? (Umíte se lépe chovat ve společnosti?)</w:t>
      </w:r>
    </w:p>
    <w:p w:rsidR="00E56284" w:rsidRDefault="00E56284" w:rsidP="00E562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Co dalšího byste si přál, co by Vám projekt mohl přinést? </w:t>
      </w:r>
    </w:p>
    <w:p w:rsidR="00E56284" w:rsidRDefault="00E56284" w:rsidP="00E56284">
      <w:pPr>
        <w:spacing w:after="240" w:line="276" w:lineRule="auto"/>
        <w:jc w:val="both"/>
      </w:pPr>
    </w:p>
    <w:p w:rsidR="00E56284" w:rsidRDefault="00E56284" w:rsidP="00E56284">
      <w:pPr>
        <w:spacing w:after="240" w:line="276" w:lineRule="auto"/>
        <w:jc w:val="both"/>
      </w:pPr>
      <w:r w:rsidRPr="00952214">
        <w:lastRenderedPageBreak/>
        <w:t xml:space="preserve">Zpětná vazba byla v tomto monitorovacím období zjišťována od </w:t>
      </w:r>
      <w:r>
        <w:t>1</w:t>
      </w:r>
      <w:r w:rsidR="007B7CED">
        <w:t>5</w:t>
      </w:r>
      <w:r w:rsidRPr="00952214">
        <w:t xml:space="preserve"> </w:t>
      </w:r>
      <w:r>
        <w:t>osob</w:t>
      </w:r>
      <w:r w:rsidRPr="00952214">
        <w:t>, kte</w:t>
      </w:r>
      <w:r>
        <w:t>ré</w:t>
      </w:r>
      <w:r w:rsidRPr="00952214">
        <w:t xml:space="preserve"> aktivně čerpal</w:t>
      </w:r>
      <w:r>
        <w:t>y</w:t>
      </w:r>
      <w:r w:rsidRPr="00952214">
        <w:t xml:space="preserve"> podporu. </w:t>
      </w:r>
    </w:p>
    <w:p w:rsidR="00E56284" w:rsidRDefault="007B7CED" w:rsidP="00E56284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15</w:t>
      </w:r>
      <w:r w:rsidR="00E56284">
        <w:t>x odpověď ANO, 0 x NE</w:t>
      </w:r>
    </w:p>
    <w:p w:rsidR="00E56284" w:rsidRDefault="007B7CED" w:rsidP="00E56284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14</w:t>
      </w:r>
      <w:r w:rsidR="00E56284">
        <w:t>x odpověď ANO, 1x NE</w:t>
      </w:r>
    </w:p>
    <w:p w:rsidR="00E56284" w:rsidRDefault="007B7CED" w:rsidP="00E56284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15x odpověď ANO, 0</w:t>
      </w:r>
      <w:r w:rsidR="00E56284">
        <w:t>x NE</w:t>
      </w:r>
    </w:p>
    <w:p w:rsidR="00E56284" w:rsidRDefault="007B7CED" w:rsidP="00E56284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11</w:t>
      </w:r>
      <w:r w:rsidR="00E56284">
        <w:t xml:space="preserve">x odpověď ANO, </w:t>
      </w:r>
      <w:r>
        <w:t>4</w:t>
      </w:r>
      <w:r w:rsidR="00E56284">
        <w:t>x NE</w:t>
      </w:r>
    </w:p>
    <w:p w:rsidR="00E56284" w:rsidRDefault="007B7CED" w:rsidP="00E56284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Doplňující otázka mimo záznam do grafu – jednohlasná shoda a požadavek na více společenských aktivit, zejména diskotéka v komunitním centru.</w:t>
      </w:r>
    </w:p>
    <w:p w:rsidR="00E56284" w:rsidRDefault="00E56284" w:rsidP="00E56284">
      <w:pPr>
        <w:spacing w:after="240" w:line="276" w:lineRule="auto"/>
        <w:jc w:val="both"/>
      </w:pPr>
      <w:r>
        <w:rPr>
          <w:noProof/>
          <w:lang w:eastAsia="cs-CZ"/>
        </w:rPr>
        <w:drawing>
          <wp:inline distT="0" distB="0" distL="0" distR="0" wp14:anchorId="528FD75C" wp14:editId="7345D543">
            <wp:extent cx="5486400" cy="32004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6284" w:rsidRDefault="00E56284" w:rsidP="007B7CED">
      <w:pPr>
        <w:spacing w:after="240" w:line="276" w:lineRule="auto"/>
        <w:jc w:val="both"/>
      </w:pPr>
      <w:r>
        <w:t>Do jaké míry se naplnily očekávané výsledky?</w:t>
      </w:r>
    </w:p>
    <w:p w:rsidR="00E56284" w:rsidRDefault="00E56284" w:rsidP="007B7CED">
      <w:pPr>
        <w:spacing w:after="240" w:line="276" w:lineRule="auto"/>
        <w:jc w:val="both"/>
      </w:pPr>
      <w:r>
        <w:t xml:space="preserve">Výsledky byly očekávány převažující odpovědi ANO. </w:t>
      </w:r>
      <w:r w:rsidR="007B7CED">
        <w:t>Jak jsme předpokládali v minulé Evaluační zprávě, p</w:t>
      </w:r>
      <w:r>
        <w:t xml:space="preserve">o prezenční formě podpory </w:t>
      </w:r>
      <w:r w:rsidR="007B7CED">
        <w:t>je znatelně více odpovědí</w:t>
      </w:r>
      <w:r>
        <w:t xml:space="preserve"> ANO v nastaveném dotazníkovém šetření.</w:t>
      </w:r>
    </w:p>
    <w:p w:rsidR="00E0333C" w:rsidRDefault="00E0333C" w:rsidP="00E0333C">
      <w:r>
        <w:t>Dále proběhlo š</w:t>
      </w:r>
      <w:r>
        <w:t xml:space="preserve">kolení </w:t>
      </w:r>
      <w:r>
        <w:t>asertivního chování. Bylo realizováno</w:t>
      </w:r>
      <w:r>
        <w:t xml:space="preserve"> v prostorách komunitní kavárny a bylo zaměřené zejména na otevřenost při prosazování svých práv a oprávněných zájmů, na vyjadřování vlastních názorů, rozdíl mezi slušností a hrubostí, vytyčení hranic mezi agresivním a  odevzdaným chováním, na zvýšení sebevědomí, schopnost slušně odmítnout a odolat tlaku. Byly zařazeny praktické ukázky, účastníci si sami na sobě vyzkoušeli různé druhy chování. </w:t>
      </w:r>
    </w:p>
    <w:p w:rsidR="00E0333C" w:rsidRDefault="00E0333C" w:rsidP="00E0333C">
      <w:r>
        <w:t>Zejména u lidí s psychiatrickým postižením nebo u osob, které bojovaly či bojují s nějakou závislostí, se školení setkalo s velkým úspěchem. Na základě zpětné vazby budeme na dalším komunitním sezení nácviky chování opakovat.</w:t>
      </w:r>
    </w:p>
    <w:p w:rsidR="00E0333C" w:rsidRDefault="00E0333C" w:rsidP="007B7CED">
      <w:pPr>
        <w:spacing w:after="240" w:line="276" w:lineRule="auto"/>
        <w:jc w:val="both"/>
      </w:pPr>
    </w:p>
    <w:p w:rsidR="003846D3" w:rsidRDefault="003846D3" w:rsidP="000C48F5">
      <w:pPr>
        <w:spacing w:after="240" w:line="276" w:lineRule="auto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Horizontální principy:</w:t>
      </w:r>
    </w:p>
    <w:p w:rsidR="003846D3" w:rsidRDefault="003846D3" w:rsidP="003846D3">
      <w:pPr>
        <w:spacing w:after="240" w:line="276" w:lineRule="auto"/>
        <w:jc w:val="both"/>
      </w:pPr>
      <w:r>
        <w:t>Rovné příležitosti a nediskriminace: Projekt realizoval další vzdělávání OZP, to je jediné kritérium pro možnost využívání bezplatných služeb, které projekt nabízí. V tomto monitorovacím období se cílové skupině OZP dařilo zvyšovat praktické i teoretické znalosti a zkušenosti. Docházelo ke zvyšování úrovně všeobecného rozhledu, tím i ke zvýšení sebevědomí. Odborné bloky byly též zaměřeny na psychohygienu.</w:t>
      </w:r>
    </w:p>
    <w:p w:rsidR="003846D3" w:rsidRDefault="003846D3" w:rsidP="003846D3">
      <w:pPr>
        <w:spacing w:after="240" w:line="276" w:lineRule="auto"/>
        <w:jc w:val="both"/>
      </w:pPr>
      <w:r>
        <w:t xml:space="preserve">Muži i ženy měli stejné podmínky a možnosti v rámci tohoto projektu. </w:t>
      </w:r>
    </w:p>
    <w:p w:rsidR="003846D3" w:rsidRDefault="003846D3" w:rsidP="003846D3">
      <w:pPr>
        <w:spacing w:after="240" w:line="276" w:lineRule="auto"/>
        <w:jc w:val="both"/>
      </w:pPr>
      <w:r>
        <w:lastRenderedPageBreak/>
        <w:t>Jednáme se zaměstnavateli, kteří nabídnout pracovní uplatnění klientům, kteří úspěšně ukončí čerpání podpory v tomto projektu, aby muži i ženy měli stejné podmínky, stejně tak aby pracovní náplň a ohodnocení bylo srovnatelné s běžnou populací (pracovní i finanční).</w:t>
      </w:r>
    </w:p>
    <w:p w:rsidR="00C95C28" w:rsidRPr="00952214" w:rsidRDefault="00C95C28" w:rsidP="000C48F5">
      <w:pPr>
        <w:spacing w:after="240" w:line="276" w:lineRule="auto"/>
        <w:jc w:val="both"/>
      </w:pPr>
      <w:r>
        <w:t>Rovnost žen a mužů ve všech oblastech, a to i pokud jde o přístup k zaměstnání a kariérní postup, sladění pracovního a soukromého života a podpora stejné odměny za stejnou práci</w:t>
      </w:r>
      <w:r w:rsidR="00EE5003">
        <w:t>.</w:t>
      </w:r>
    </w:p>
    <w:p w:rsidR="00951134" w:rsidRPr="007B7CED" w:rsidRDefault="007B7CED" w:rsidP="000C48F5">
      <w:pPr>
        <w:spacing w:after="240" w:line="276" w:lineRule="auto"/>
        <w:jc w:val="both"/>
        <w:rPr>
          <w:b/>
          <w:u w:val="single"/>
        </w:rPr>
      </w:pPr>
      <w:r w:rsidRPr="007B7CED">
        <w:rPr>
          <w:b/>
          <w:u w:val="single"/>
        </w:rPr>
        <w:t>Závěr:</w:t>
      </w:r>
    </w:p>
    <w:p w:rsidR="007B7CED" w:rsidRDefault="007B7CED" w:rsidP="000C48F5">
      <w:pPr>
        <w:spacing w:after="240" w:line="276" w:lineRule="auto"/>
        <w:jc w:val="both"/>
      </w:pPr>
      <w:r>
        <w:t>Všechny nastavené cíle jsou průběžně plněny.</w:t>
      </w:r>
    </w:p>
    <w:sectPr w:rsidR="007B7CED" w:rsidSect="009D0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490"/>
    <w:multiLevelType w:val="hybridMultilevel"/>
    <w:tmpl w:val="49FA555C"/>
    <w:lvl w:ilvl="0" w:tplc="C1BCE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3A6A"/>
    <w:multiLevelType w:val="hybridMultilevel"/>
    <w:tmpl w:val="84CE3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0833"/>
    <w:multiLevelType w:val="hybridMultilevel"/>
    <w:tmpl w:val="9016FFD4"/>
    <w:lvl w:ilvl="0" w:tplc="75E8BA86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1972"/>
    <w:multiLevelType w:val="hybridMultilevel"/>
    <w:tmpl w:val="A45AA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105"/>
    <w:multiLevelType w:val="hybridMultilevel"/>
    <w:tmpl w:val="E3DA9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7C07"/>
    <w:multiLevelType w:val="hybridMultilevel"/>
    <w:tmpl w:val="939A0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578F"/>
    <w:multiLevelType w:val="hybridMultilevel"/>
    <w:tmpl w:val="6EA4FA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E280D"/>
    <w:multiLevelType w:val="hybridMultilevel"/>
    <w:tmpl w:val="F25C5C74"/>
    <w:lvl w:ilvl="0" w:tplc="1E0622B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F0"/>
    <w:rsid w:val="00027D29"/>
    <w:rsid w:val="000877F0"/>
    <w:rsid w:val="000C48F5"/>
    <w:rsid w:val="001143F4"/>
    <w:rsid w:val="00280C53"/>
    <w:rsid w:val="003846D3"/>
    <w:rsid w:val="003B0D53"/>
    <w:rsid w:val="003D2796"/>
    <w:rsid w:val="003D2AAE"/>
    <w:rsid w:val="0041176F"/>
    <w:rsid w:val="0047595C"/>
    <w:rsid w:val="004A0338"/>
    <w:rsid w:val="004F0FB9"/>
    <w:rsid w:val="005B3E2B"/>
    <w:rsid w:val="00631BB2"/>
    <w:rsid w:val="00736F2A"/>
    <w:rsid w:val="007B4400"/>
    <w:rsid w:val="007B7CED"/>
    <w:rsid w:val="007E0803"/>
    <w:rsid w:val="00951134"/>
    <w:rsid w:val="00952214"/>
    <w:rsid w:val="009B25A8"/>
    <w:rsid w:val="009D062E"/>
    <w:rsid w:val="009D2B49"/>
    <w:rsid w:val="00A2069A"/>
    <w:rsid w:val="00A3066E"/>
    <w:rsid w:val="00B8172B"/>
    <w:rsid w:val="00C63EB8"/>
    <w:rsid w:val="00C95C28"/>
    <w:rsid w:val="00CF5D67"/>
    <w:rsid w:val="00E0333C"/>
    <w:rsid w:val="00E25CEC"/>
    <w:rsid w:val="00E56284"/>
    <w:rsid w:val="00EE5003"/>
    <w:rsid w:val="00F7542F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64E5"/>
  <w15:chartTrackingRefBased/>
  <w15:docId w15:val="{48DC5979-B87B-4EDF-95BF-33FE9BFD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77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77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4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4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zavisly.zivot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Otázka 1</c:v>
                </c:pt>
                <c:pt idx="1">
                  <c:v>Otázka 2</c:v>
                </c:pt>
                <c:pt idx="2">
                  <c:v>Otázka 3</c:v>
                </c:pt>
                <c:pt idx="3">
                  <c:v>Otázka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0-4BF1-8467-A3C103C1C51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Otázka 1</c:v>
                </c:pt>
                <c:pt idx="1">
                  <c:v>Otázka 2</c:v>
                </c:pt>
                <c:pt idx="2">
                  <c:v>Otázka 3</c:v>
                </c:pt>
                <c:pt idx="3">
                  <c:v>Otázka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C0-4BF1-8467-A3C103C1C5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5946111"/>
        <c:axId val="445942367"/>
      </c:barChart>
      <c:catAx>
        <c:axId val="445946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45942367"/>
        <c:crosses val="autoZero"/>
        <c:auto val="1"/>
        <c:lblAlgn val="ctr"/>
        <c:lblOffset val="100"/>
        <c:noMultiLvlLbl val="0"/>
      </c:catAx>
      <c:valAx>
        <c:axId val="445942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45946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1182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7</cp:revision>
  <cp:lastPrinted>2021-10-24T19:59:00Z</cp:lastPrinted>
  <dcterms:created xsi:type="dcterms:W3CDTF">2021-10-24T17:00:00Z</dcterms:created>
  <dcterms:modified xsi:type="dcterms:W3CDTF">2021-10-24T22:42:00Z</dcterms:modified>
</cp:coreProperties>
</file>